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108" w:type="dxa"/>
        <w:tblLook w:val="04A0" w:firstRow="1" w:lastRow="0" w:firstColumn="1" w:lastColumn="0" w:noHBand="0" w:noVBand="1"/>
      </w:tblPr>
      <w:tblGrid>
        <w:gridCol w:w="1436"/>
        <w:gridCol w:w="1236"/>
        <w:gridCol w:w="1337"/>
        <w:gridCol w:w="1237"/>
        <w:gridCol w:w="1357"/>
        <w:gridCol w:w="1197"/>
      </w:tblGrid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4552950" cy="2847975"/>
                  <wp:effectExtent l="0" t="0" r="19050" b="9525"/>
                  <wp:wrapNone/>
                  <wp:docPr id="1025" name="Диаграмма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AF1F5B" w:rsidRPr="00AF1F5B">
              <w:trPr>
                <w:trHeight w:val="25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1F5B" w:rsidRPr="00AF1F5B" w:rsidRDefault="00AF1F5B" w:rsidP="00AF1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AF1F5B" w:rsidRPr="00AF1F5B" w:rsidRDefault="00AF1F5B" w:rsidP="00AF1F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F1F5B" w:rsidRPr="00AF1F5B" w:rsidTr="00AF1F5B">
        <w:trPr>
          <w:trHeight w:val="25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5B" w:rsidRPr="00AF1F5B" w:rsidRDefault="00AF1F5B" w:rsidP="00AF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F1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графік погашення </w:t>
            </w:r>
            <w:proofErr w:type="spellStart"/>
            <w:r w:rsidRPr="00AF1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заборгованності</w:t>
            </w:r>
            <w:proofErr w:type="spellEnd"/>
            <w:r w:rsidRPr="00AF1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спожиту теплову енергію в 2017 - 2018 </w:t>
            </w:r>
            <w:proofErr w:type="spellStart"/>
            <w:r w:rsidRPr="00AF1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р.р</w:t>
            </w:r>
            <w:proofErr w:type="spellEnd"/>
            <w:r w:rsidRPr="00AF1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</w:tbl>
    <w:p w:rsidR="00232799" w:rsidRDefault="00232799">
      <w:bookmarkStart w:id="0" w:name="_GoBack"/>
      <w:bookmarkEnd w:id="0"/>
    </w:p>
    <w:sectPr w:rsidR="00232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E9"/>
    <w:rsid w:val="00232799"/>
    <w:rsid w:val="00AF1F5B"/>
    <w:rsid w:val="00D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58;%20&#1072;&#1073;&#1083;&#1080;&#1094;&#1103;%20&#1088;&#1086;&#1079;&#1088;&#1072;&#1093;&#1091;&#1085;&#1082;&#1110;&#1074;%20&#1079;&#1072;%20&#1090;&#1077;&#1087;&#1083;&#1086;%20&#1050;&#1048;&#1031;&#1042;&#1045;&#1053;&#1045;&#1056;&#1043;&#1054;%20&#1079;%2001.03.17%20(&#1085;&#1086;&#1074;&#1077;%20&#1087;&#1088;&#1072;&#1074;&#1083;&#1110;&#1085;&#1085;&#1103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400454911177671"/>
          <c:y val="0.10738272628514033"/>
          <c:w val="0.66457159118594233"/>
          <c:h val="0.7953033165493206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Лист1!$B$4:$B$24</c:f>
              <c:numCache>
                <c:formatCode>#,##0.00</c:formatCode>
                <c:ptCount val="21"/>
                <c:pt idx="0">
                  <c:v>1578850.88</c:v>
                </c:pt>
                <c:pt idx="1">
                  <c:v>1217205.5900000001</c:v>
                </c:pt>
                <c:pt idx="2">
                  <c:v>1022598.7</c:v>
                </c:pt>
                <c:pt idx="3">
                  <c:v>880699.96</c:v>
                </c:pt>
                <c:pt idx="4">
                  <c:v>844535.97</c:v>
                </c:pt>
                <c:pt idx="5">
                  <c:v>782023.05</c:v>
                </c:pt>
                <c:pt idx="6">
                  <c:v>643704.27</c:v>
                </c:pt>
                <c:pt idx="7">
                  <c:v>637905.86</c:v>
                </c:pt>
                <c:pt idx="8">
                  <c:v>483803.62</c:v>
                </c:pt>
                <c:pt idx="9">
                  <c:v>649336.44999999995</c:v>
                </c:pt>
                <c:pt idx="10">
                  <c:v>781161.74</c:v>
                </c:pt>
                <c:pt idx="11">
                  <c:v>752394.4</c:v>
                </c:pt>
                <c:pt idx="12">
                  <c:v>796214.36</c:v>
                </c:pt>
                <c:pt idx="13">
                  <c:v>753398.28</c:v>
                </c:pt>
                <c:pt idx="14">
                  <c:v>496654.82</c:v>
                </c:pt>
                <c:pt idx="15">
                  <c:v>280154.82</c:v>
                </c:pt>
                <c:pt idx="16">
                  <c:v>234654.82</c:v>
                </c:pt>
                <c:pt idx="17">
                  <c:v>159154.82</c:v>
                </c:pt>
                <c:pt idx="18">
                  <c:v>88654.82</c:v>
                </c:pt>
                <c:pt idx="19">
                  <c:v>17748.960000000006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21792"/>
        <c:axId val="65923328"/>
        <c:axId val="0"/>
      </c:bar3DChart>
      <c:catAx>
        <c:axId val="6592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59233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5923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5921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260138766334939"/>
          <c:y val="0.46644371730107831"/>
          <c:w val="0.10272557718647059"/>
          <c:h val="7.046991412462334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2018-07-25T09:04:00Z</dcterms:created>
  <dcterms:modified xsi:type="dcterms:W3CDTF">2018-07-25T09:05:00Z</dcterms:modified>
</cp:coreProperties>
</file>